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062" w:rsidRDefault="006B7980" w:rsidP="006B7980">
      <w:pPr>
        <w:jc w:val="center"/>
        <w:rPr>
          <w:rFonts w:ascii="Times New Roman" w:hAnsi="Times New Roman" w:cs="Times New Roman"/>
          <w:sz w:val="28"/>
          <w:szCs w:val="28"/>
        </w:rPr>
      </w:pPr>
      <w:r w:rsidRPr="006B7980">
        <w:rPr>
          <w:rFonts w:ascii="Times New Roman" w:hAnsi="Times New Roman" w:cs="Times New Roman"/>
          <w:sz w:val="28"/>
          <w:szCs w:val="28"/>
        </w:rPr>
        <w:t>Министерство о</w:t>
      </w:r>
      <w:r w:rsidR="00660BDF">
        <w:rPr>
          <w:rFonts w:ascii="Times New Roman" w:hAnsi="Times New Roman" w:cs="Times New Roman"/>
          <w:sz w:val="28"/>
          <w:szCs w:val="28"/>
        </w:rPr>
        <w:t>бразования и молодежной политики</w:t>
      </w:r>
    </w:p>
    <w:p w:rsidR="006B7980" w:rsidRDefault="006B7980" w:rsidP="006B79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6B7980" w:rsidRDefault="00CE79DA" w:rsidP="006B79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</w:t>
      </w:r>
      <w:r w:rsidR="006B7980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Свердловской области</w:t>
      </w:r>
    </w:p>
    <w:p w:rsidR="006B7980" w:rsidRDefault="006B7980" w:rsidP="006B79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«Ирбитский аграрный техникум»</w:t>
      </w:r>
    </w:p>
    <w:p w:rsidR="006B7980" w:rsidRDefault="006B7980" w:rsidP="006B79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980" w:rsidRDefault="006B7980" w:rsidP="006B79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980" w:rsidRDefault="006B7980" w:rsidP="006B79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980" w:rsidRPr="006B7980" w:rsidRDefault="006B7980" w:rsidP="006B798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7980">
        <w:rPr>
          <w:rFonts w:ascii="Times New Roman" w:hAnsi="Times New Roman" w:cs="Times New Roman"/>
          <w:b/>
          <w:sz w:val="36"/>
          <w:szCs w:val="36"/>
        </w:rPr>
        <w:t>Рабочая программа учебной дисциплины</w:t>
      </w:r>
    </w:p>
    <w:p w:rsidR="006B7980" w:rsidRDefault="004F41BC" w:rsidP="006B7980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ОП.11 </w:t>
      </w:r>
      <w:r w:rsidR="006B7980" w:rsidRPr="006B7980">
        <w:rPr>
          <w:rFonts w:ascii="Times New Roman" w:hAnsi="Times New Roman" w:cs="Times New Roman"/>
          <w:sz w:val="36"/>
          <w:szCs w:val="36"/>
        </w:rPr>
        <w:t xml:space="preserve"> Правовые основы профессиональной деятельности</w:t>
      </w:r>
    </w:p>
    <w:p w:rsidR="006B7980" w:rsidRDefault="006B7980" w:rsidP="006B798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B7980" w:rsidRDefault="006B7980" w:rsidP="006B798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B7980" w:rsidRDefault="006B7980" w:rsidP="006B798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B7980" w:rsidRDefault="006B7980" w:rsidP="006B798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6B7980" w:rsidRDefault="006B7980" w:rsidP="006B7980">
      <w:pPr>
        <w:rPr>
          <w:rFonts w:ascii="Times New Roman" w:hAnsi="Times New Roman" w:cs="Times New Roman"/>
          <w:sz w:val="36"/>
          <w:szCs w:val="36"/>
        </w:rPr>
      </w:pPr>
    </w:p>
    <w:p w:rsidR="006B7980" w:rsidRDefault="006B7980" w:rsidP="00BE7A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7980">
        <w:rPr>
          <w:rFonts w:ascii="Times New Roman" w:hAnsi="Times New Roman" w:cs="Times New Roman"/>
          <w:sz w:val="28"/>
          <w:szCs w:val="28"/>
        </w:rPr>
        <w:t xml:space="preserve">    Для 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специальности  СПО</w:t>
      </w:r>
    </w:p>
    <w:p w:rsidR="006B7980" w:rsidRDefault="006B7980" w:rsidP="00BE7A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35.02.0</w:t>
      </w:r>
      <w:r w:rsidR="008135C4">
        <w:rPr>
          <w:rFonts w:ascii="Times New Roman" w:hAnsi="Times New Roman" w:cs="Times New Roman"/>
          <w:sz w:val="28"/>
          <w:szCs w:val="28"/>
        </w:rPr>
        <w:t xml:space="preserve">7 Механизация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с-х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B7980" w:rsidRDefault="006B7980" w:rsidP="00BE7A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Форма обучения – очная</w:t>
      </w:r>
    </w:p>
    <w:p w:rsidR="006B7980" w:rsidRDefault="00BE7AC7" w:rsidP="00BE7A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Срок обучения  2 </w:t>
      </w:r>
      <w:r w:rsidR="006B798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6B7980" w:rsidRDefault="006B7980" w:rsidP="00BE7A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Уровень освоения: базовый</w:t>
      </w:r>
    </w:p>
    <w:p w:rsidR="006B7980" w:rsidRDefault="006B7980" w:rsidP="006B7980">
      <w:pPr>
        <w:rPr>
          <w:rFonts w:ascii="Times New Roman" w:hAnsi="Times New Roman" w:cs="Times New Roman"/>
          <w:sz w:val="28"/>
          <w:szCs w:val="28"/>
        </w:rPr>
      </w:pPr>
    </w:p>
    <w:p w:rsidR="00BE7AC7" w:rsidRDefault="00BE7AC7" w:rsidP="006B7980">
      <w:pPr>
        <w:rPr>
          <w:rFonts w:ascii="Times New Roman" w:hAnsi="Times New Roman" w:cs="Times New Roman"/>
          <w:sz w:val="28"/>
          <w:szCs w:val="28"/>
        </w:rPr>
      </w:pPr>
    </w:p>
    <w:p w:rsidR="00BE7AC7" w:rsidRDefault="00BE7AC7" w:rsidP="006B7980">
      <w:pPr>
        <w:rPr>
          <w:rFonts w:ascii="Times New Roman" w:hAnsi="Times New Roman" w:cs="Times New Roman"/>
          <w:sz w:val="28"/>
          <w:szCs w:val="28"/>
        </w:rPr>
      </w:pPr>
    </w:p>
    <w:p w:rsidR="00BE7AC7" w:rsidRDefault="00BE7AC7" w:rsidP="006B7980">
      <w:pPr>
        <w:rPr>
          <w:rFonts w:ascii="Times New Roman" w:hAnsi="Times New Roman" w:cs="Times New Roman"/>
          <w:sz w:val="28"/>
          <w:szCs w:val="28"/>
        </w:rPr>
      </w:pPr>
    </w:p>
    <w:p w:rsidR="00BE7AC7" w:rsidRDefault="00BE7AC7" w:rsidP="006B7980">
      <w:pPr>
        <w:rPr>
          <w:rFonts w:ascii="Times New Roman" w:hAnsi="Times New Roman" w:cs="Times New Roman"/>
          <w:sz w:val="28"/>
          <w:szCs w:val="28"/>
        </w:rPr>
      </w:pPr>
    </w:p>
    <w:p w:rsidR="00BE7AC7" w:rsidRDefault="00BE7AC7" w:rsidP="006B7980">
      <w:pPr>
        <w:rPr>
          <w:rFonts w:ascii="Times New Roman" w:hAnsi="Times New Roman" w:cs="Times New Roman"/>
          <w:sz w:val="28"/>
          <w:szCs w:val="28"/>
        </w:rPr>
      </w:pPr>
    </w:p>
    <w:p w:rsidR="00BE7AC7" w:rsidRDefault="00BE7AC7" w:rsidP="006B7980">
      <w:pPr>
        <w:rPr>
          <w:rFonts w:ascii="Times New Roman" w:hAnsi="Times New Roman" w:cs="Times New Roman"/>
          <w:sz w:val="28"/>
          <w:szCs w:val="28"/>
        </w:rPr>
      </w:pPr>
    </w:p>
    <w:p w:rsidR="006B7980" w:rsidRDefault="00CE79DA" w:rsidP="006B79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6B7980" w:rsidRDefault="006B7980" w:rsidP="006B79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7980" w:rsidRDefault="00EE1818" w:rsidP="006B79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-545398</wp:posOffset>
            </wp:positionH>
            <wp:positionV relativeFrom="paragraph">
              <wp:posOffset>-311919</wp:posOffset>
            </wp:positionV>
            <wp:extent cx="7718298" cy="10635916"/>
            <wp:effectExtent l="19050" t="0" r="0" b="0"/>
            <wp:wrapNone/>
            <wp:docPr id="2" name="Рисунок 2" descr="B85A8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85A85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020" cy="10635533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E1818" w:rsidRDefault="006B7980" w:rsidP="00EE18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E1818" w:rsidRDefault="00EE1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21D0" w:rsidRDefault="001C21D0" w:rsidP="001C21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1C21D0" w:rsidRDefault="001C21D0" w:rsidP="001C21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1D0" w:rsidRDefault="001C21D0" w:rsidP="001C21D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Стр.</w:t>
      </w:r>
    </w:p>
    <w:p w:rsidR="001C21D0" w:rsidRDefault="001C21D0" w:rsidP="001C21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 учебной дисциплины</w:t>
      </w:r>
      <w:r w:rsidR="00BE7A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4</w:t>
      </w:r>
    </w:p>
    <w:p w:rsidR="001C21D0" w:rsidRDefault="001C21D0" w:rsidP="001C21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содержание учебной дисциплины</w:t>
      </w:r>
      <w:r w:rsidR="00BE7AC7">
        <w:rPr>
          <w:rFonts w:ascii="Times New Roman" w:hAnsi="Times New Roman" w:cs="Times New Roman"/>
          <w:sz w:val="28"/>
          <w:szCs w:val="28"/>
        </w:rPr>
        <w:t xml:space="preserve">                                            6</w:t>
      </w:r>
    </w:p>
    <w:p w:rsidR="001C21D0" w:rsidRDefault="001C21D0" w:rsidP="001C21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реализации программы учебной дисциплины</w:t>
      </w:r>
      <w:r w:rsidR="00BE7AC7">
        <w:rPr>
          <w:rFonts w:ascii="Times New Roman" w:hAnsi="Times New Roman" w:cs="Times New Roman"/>
          <w:sz w:val="28"/>
          <w:szCs w:val="28"/>
        </w:rPr>
        <w:t xml:space="preserve">                              12</w:t>
      </w:r>
    </w:p>
    <w:p w:rsidR="001C21D0" w:rsidRDefault="001C21D0" w:rsidP="001C21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</w:t>
      </w:r>
      <w:r w:rsidR="00BE7AC7">
        <w:rPr>
          <w:rFonts w:ascii="Times New Roman" w:hAnsi="Times New Roman" w:cs="Times New Roman"/>
          <w:sz w:val="28"/>
          <w:szCs w:val="28"/>
        </w:rPr>
        <w:t xml:space="preserve">              13</w:t>
      </w: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21D0" w:rsidRDefault="001C21D0" w:rsidP="001C21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20F" w:rsidRDefault="0074520F" w:rsidP="001C21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20F" w:rsidRPr="001C21D0" w:rsidRDefault="0074520F" w:rsidP="001C21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21D0" w:rsidRPr="00FA74DF" w:rsidRDefault="001C21D0" w:rsidP="00BE7AC7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4DF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 учебной дисциплины</w:t>
      </w:r>
    </w:p>
    <w:p w:rsidR="001C21D0" w:rsidRDefault="001C21D0" w:rsidP="00BE7AC7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21D0" w:rsidRDefault="001C21D0" w:rsidP="00BE7AC7">
      <w:pPr>
        <w:pStyle w:val="a3"/>
        <w:numPr>
          <w:ilvl w:val="1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1C21D0" w:rsidRDefault="001C21D0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C21D0">
        <w:rPr>
          <w:rFonts w:ascii="Times New Roman" w:hAnsi="Times New Roman" w:cs="Times New Roman"/>
          <w:sz w:val="28"/>
          <w:szCs w:val="28"/>
        </w:rPr>
        <w:t>Программа учебной дисциплины «Правовые основы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1D0" w:rsidRDefault="001C21D0" w:rsidP="00BE7A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деятельности» является частью основной профессиональной образовательной программы в соответствии с ФГОС по специальности</w:t>
      </w:r>
      <w:r w:rsidR="008135C4">
        <w:rPr>
          <w:rFonts w:ascii="Times New Roman" w:hAnsi="Times New Roman" w:cs="Times New Roman"/>
          <w:sz w:val="28"/>
          <w:szCs w:val="28"/>
        </w:rPr>
        <w:t xml:space="preserve"> «Механизация</w:t>
      </w:r>
      <w:r>
        <w:rPr>
          <w:rFonts w:ascii="Times New Roman" w:hAnsi="Times New Roman" w:cs="Times New Roman"/>
          <w:sz w:val="28"/>
          <w:szCs w:val="28"/>
        </w:rPr>
        <w:t xml:space="preserve"> сельского хозяйства».</w:t>
      </w:r>
    </w:p>
    <w:p w:rsidR="001C21D0" w:rsidRDefault="001C21D0" w:rsidP="00BE7AC7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1D0">
        <w:rPr>
          <w:rFonts w:ascii="Times New Roman" w:hAnsi="Times New Roman" w:cs="Times New Roman"/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1C21D0" w:rsidRDefault="001C21D0" w:rsidP="00BE7A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21D0">
        <w:rPr>
          <w:rFonts w:ascii="Times New Roman" w:hAnsi="Times New Roman" w:cs="Times New Roman"/>
          <w:sz w:val="28"/>
          <w:szCs w:val="28"/>
        </w:rPr>
        <w:t xml:space="preserve">     Учебная дисциплина</w:t>
      </w:r>
      <w:r w:rsidR="00FD03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«Правовые основы профессиональной деятельности</w:t>
      </w:r>
      <w:r w:rsidR="00FD03B8">
        <w:rPr>
          <w:rFonts w:ascii="Times New Roman" w:hAnsi="Times New Roman" w:cs="Times New Roman"/>
          <w:sz w:val="28"/>
          <w:szCs w:val="28"/>
        </w:rPr>
        <w:t>» принадлежит  к профессиональному циклу.</w:t>
      </w:r>
    </w:p>
    <w:p w:rsidR="00FD03B8" w:rsidRDefault="00FD03B8" w:rsidP="00BE7AC7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3B8">
        <w:rPr>
          <w:rFonts w:ascii="Times New Roman" w:hAnsi="Times New Roman" w:cs="Times New Roman"/>
          <w:b/>
          <w:sz w:val="28"/>
          <w:szCs w:val="28"/>
        </w:rPr>
        <w:t>Цели и задачи дисциплины – требования к результатам освоения дисциплины: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FD03B8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нормативно-правовые документы, регламентирующие профессиональную деятельность;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-защищать свои права в соответствии с действующим законодательством.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3B8">
        <w:rPr>
          <w:rFonts w:ascii="Times New Roman" w:hAnsi="Times New Roman" w:cs="Times New Roman"/>
          <w:b/>
          <w:sz w:val="28"/>
          <w:szCs w:val="28"/>
        </w:rPr>
        <w:t>Должен знать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положения Конституции Российской Федерации;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права и свободы человека и гражданина, механизмы их реализации;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-понятие правового регулирования в сфере профессиональной деятельности;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акты и другие нормативные документы, регулирующие правоотношения в процессе профессиональной  деятельности;</w:t>
      </w:r>
    </w:p>
    <w:p w:rsidR="00FD03B8" w:rsidRDefault="00FD03B8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4DF">
        <w:rPr>
          <w:rFonts w:ascii="Times New Roman" w:hAnsi="Times New Roman" w:cs="Times New Roman"/>
          <w:sz w:val="28"/>
          <w:szCs w:val="28"/>
        </w:rPr>
        <w:t xml:space="preserve"> права и обязанности работников в сфере профессиональной деятельности.</w:t>
      </w:r>
    </w:p>
    <w:p w:rsidR="00170C5A" w:rsidRPr="00170C5A" w:rsidRDefault="00FA74DF" w:rsidP="00BE7AC7">
      <w:pPr>
        <w:spacing w:after="0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20F">
        <w:rPr>
          <w:rFonts w:ascii="Times New Roman" w:hAnsi="Times New Roman" w:cs="Times New Roman"/>
          <w:sz w:val="28"/>
          <w:szCs w:val="28"/>
        </w:rPr>
        <w:t>Формируемые компетенции:</w:t>
      </w:r>
      <w:r w:rsidR="0074520F" w:rsidRPr="0074520F">
        <w:rPr>
          <w:rFonts w:ascii="Times New Roman" w:hAnsi="Times New Roman" w:cs="Times New Roman"/>
          <w:sz w:val="28"/>
          <w:szCs w:val="28"/>
        </w:rPr>
        <w:t xml:space="preserve"> ОК 1-9; </w:t>
      </w:r>
      <w:r w:rsidR="00170C5A">
        <w:rPr>
          <w:rFonts w:ascii="Times New Roman" w:hAnsi="Times New Roman" w:cs="Times New Roman"/>
          <w:sz w:val="28"/>
          <w:szCs w:val="28"/>
        </w:rPr>
        <w:t xml:space="preserve"> </w:t>
      </w:r>
      <w:r w:rsidR="00170C5A" w:rsidRPr="00170C5A">
        <w:rPr>
          <w:rFonts w:ascii="Times New Roman" w:hAnsi="Times New Roman" w:cs="Times New Roman"/>
          <w:i/>
          <w:sz w:val="28"/>
          <w:szCs w:val="28"/>
        </w:rPr>
        <w:t>ОК.13</w:t>
      </w:r>
      <w:proofErr w:type="gramStart"/>
      <w:r w:rsidR="00170C5A" w:rsidRPr="00170C5A">
        <w:rPr>
          <w:rFonts w:ascii="Times New Roman" w:hAnsi="Times New Roman" w:cs="Times New Roman"/>
          <w:i/>
          <w:sz w:val="28"/>
          <w:szCs w:val="28"/>
        </w:rPr>
        <w:t xml:space="preserve"> О</w:t>
      </w:r>
      <w:proofErr w:type="gramEnd"/>
      <w:r w:rsidR="00170C5A" w:rsidRPr="00170C5A">
        <w:rPr>
          <w:rFonts w:ascii="Times New Roman" w:hAnsi="Times New Roman" w:cs="Times New Roman"/>
          <w:i/>
          <w:sz w:val="28"/>
          <w:szCs w:val="28"/>
        </w:rPr>
        <w:t>рганизовывать собственную деятельность по ведению здорового образа жизни для укрепления здоровья, достижения жизненных и профессиональных целей.</w:t>
      </w:r>
    </w:p>
    <w:p w:rsidR="0074520F" w:rsidRPr="0074520F" w:rsidRDefault="0074520F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4520F">
        <w:rPr>
          <w:rFonts w:ascii="Times New Roman" w:hAnsi="Times New Roman" w:cs="Times New Roman"/>
          <w:sz w:val="28"/>
          <w:szCs w:val="28"/>
        </w:rPr>
        <w:t>ПК 1.1-1.3, 2.1-2.3, 3.1-3.4, 4.1- 4.4.</w:t>
      </w:r>
    </w:p>
    <w:p w:rsidR="00170C5A" w:rsidRDefault="00170C5A" w:rsidP="00BE7AC7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0C5A" w:rsidRDefault="00170C5A" w:rsidP="00BE7AC7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4DF" w:rsidRPr="00FA74DF" w:rsidRDefault="00FA74DF" w:rsidP="00BE7AC7">
      <w:pPr>
        <w:spacing w:after="0"/>
        <w:ind w:left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A74DF">
        <w:rPr>
          <w:rFonts w:ascii="Times New Roman" w:hAnsi="Times New Roman" w:cs="Times New Roman"/>
          <w:b/>
          <w:sz w:val="28"/>
          <w:szCs w:val="28"/>
        </w:rPr>
        <w:t>1.4 Количество часов на освоение программы «Правовые основы профессиональной деятельности»</w:t>
      </w:r>
    </w:p>
    <w:p w:rsidR="00FA74DF" w:rsidRDefault="00FA74DF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</w:t>
      </w:r>
      <w:r w:rsidR="001C1616">
        <w:rPr>
          <w:rFonts w:ascii="Times New Roman" w:hAnsi="Times New Roman" w:cs="Times New Roman"/>
          <w:sz w:val="28"/>
          <w:szCs w:val="28"/>
        </w:rPr>
        <w:t>ной  нагрузки  обучающегося      72</w:t>
      </w:r>
      <w:r>
        <w:rPr>
          <w:rFonts w:ascii="Times New Roman" w:hAnsi="Times New Roman" w:cs="Times New Roman"/>
          <w:sz w:val="28"/>
          <w:szCs w:val="28"/>
        </w:rPr>
        <w:t xml:space="preserve"> часа;</w:t>
      </w:r>
    </w:p>
    <w:p w:rsidR="00FA74DF" w:rsidRDefault="00FA74DF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</w:t>
      </w:r>
      <w:r w:rsidR="001C1616">
        <w:rPr>
          <w:rFonts w:ascii="Times New Roman" w:hAnsi="Times New Roman" w:cs="Times New Roman"/>
          <w:sz w:val="28"/>
          <w:szCs w:val="28"/>
        </w:rPr>
        <w:t xml:space="preserve"> учебной нагрузки              48</w:t>
      </w:r>
      <w:r w:rsidR="008135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FA74DF" w:rsidRDefault="00FA74DF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r w:rsidR="001C1616">
        <w:rPr>
          <w:rFonts w:ascii="Times New Roman" w:hAnsi="Times New Roman" w:cs="Times New Roman"/>
          <w:sz w:val="28"/>
          <w:szCs w:val="28"/>
        </w:rPr>
        <w:t>учающегося</w:t>
      </w:r>
      <w:proofErr w:type="gramEnd"/>
      <w:r w:rsidR="001C1616">
        <w:rPr>
          <w:rFonts w:ascii="Times New Roman" w:hAnsi="Times New Roman" w:cs="Times New Roman"/>
          <w:sz w:val="28"/>
          <w:szCs w:val="28"/>
        </w:rPr>
        <w:t xml:space="preserve">                     24 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FA74DF" w:rsidRDefault="008135C4" w:rsidP="00BE7AC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Вариативная  часть  14часов.</w:t>
      </w:r>
    </w:p>
    <w:p w:rsidR="0074520F" w:rsidRDefault="0074520F" w:rsidP="00BE7AC7">
      <w:pPr>
        <w:pStyle w:val="a3"/>
        <w:spacing w:after="0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74520F" w:rsidRDefault="00BE7AC7" w:rsidP="00BE7AC7">
      <w:pPr>
        <w:pStyle w:val="a3"/>
        <w:tabs>
          <w:tab w:val="left" w:pos="3510"/>
        </w:tabs>
        <w:spacing w:after="0"/>
        <w:ind w:left="12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E7AC7" w:rsidRDefault="00BE7AC7" w:rsidP="00BE7AC7">
      <w:pPr>
        <w:pStyle w:val="a3"/>
        <w:tabs>
          <w:tab w:val="left" w:pos="3510"/>
        </w:tabs>
        <w:spacing w:after="0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BE7AC7" w:rsidRDefault="00BE7AC7" w:rsidP="00BE7AC7">
      <w:pPr>
        <w:pStyle w:val="a3"/>
        <w:tabs>
          <w:tab w:val="left" w:pos="3510"/>
        </w:tabs>
        <w:spacing w:after="0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BE7AC7" w:rsidRDefault="00BE7AC7" w:rsidP="00BE7AC7">
      <w:pPr>
        <w:pStyle w:val="a3"/>
        <w:tabs>
          <w:tab w:val="left" w:pos="3510"/>
        </w:tabs>
        <w:spacing w:after="0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74520F" w:rsidRDefault="0074520F" w:rsidP="00BE7AC7">
      <w:pPr>
        <w:pStyle w:val="a3"/>
        <w:spacing w:after="0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FA74DF" w:rsidRPr="0074520F" w:rsidRDefault="00FA74DF" w:rsidP="00BE7AC7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20F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:rsidR="00FA74DF" w:rsidRDefault="00FA74DF" w:rsidP="00BE7AC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A74DF" w:rsidRDefault="00FA74DF" w:rsidP="00BE7AC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A74DF" w:rsidRPr="0074520F" w:rsidRDefault="00FA74DF" w:rsidP="00BE7AC7">
      <w:pPr>
        <w:pStyle w:val="a3"/>
        <w:numPr>
          <w:ilvl w:val="1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520F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FA74DF" w:rsidRDefault="00FA74DF" w:rsidP="00BE7AC7">
      <w:pPr>
        <w:pStyle w:val="a3"/>
        <w:spacing w:after="0"/>
        <w:ind w:left="144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440" w:type="dxa"/>
        <w:tblLook w:val="04A0"/>
      </w:tblPr>
      <w:tblGrid>
        <w:gridCol w:w="6606"/>
        <w:gridCol w:w="2091"/>
      </w:tblGrid>
      <w:tr w:rsidR="00FA74DF" w:rsidTr="006E3766">
        <w:tc>
          <w:tcPr>
            <w:tcW w:w="6606" w:type="dxa"/>
          </w:tcPr>
          <w:p w:rsidR="00FA74DF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2091" w:type="dxa"/>
          </w:tcPr>
          <w:p w:rsidR="00FA74DF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FA74DF" w:rsidTr="006E3766">
        <w:tc>
          <w:tcPr>
            <w:tcW w:w="6606" w:type="dxa"/>
          </w:tcPr>
          <w:p w:rsidR="00FA74DF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 (всего)</w:t>
            </w:r>
          </w:p>
        </w:tc>
        <w:tc>
          <w:tcPr>
            <w:tcW w:w="2091" w:type="dxa"/>
          </w:tcPr>
          <w:p w:rsidR="00FA74DF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C161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6E3766" w:rsidTr="006E3766">
        <w:tc>
          <w:tcPr>
            <w:tcW w:w="6606" w:type="dxa"/>
          </w:tcPr>
          <w:p w:rsidR="006E3766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нагрузка (всего)</w:t>
            </w:r>
          </w:p>
        </w:tc>
        <w:tc>
          <w:tcPr>
            <w:tcW w:w="2091" w:type="dxa"/>
          </w:tcPr>
          <w:p w:rsidR="006E3766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C161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6E3766" w:rsidTr="006E3766">
        <w:tc>
          <w:tcPr>
            <w:tcW w:w="6606" w:type="dxa"/>
          </w:tcPr>
          <w:p w:rsidR="006E3766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практические занятия</w:t>
            </w:r>
          </w:p>
        </w:tc>
        <w:tc>
          <w:tcPr>
            <w:tcW w:w="2091" w:type="dxa"/>
          </w:tcPr>
          <w:p w:rsidR="006E3766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A15A0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E3766" w:rsidTr="006E3766">
        <w:tc>
          <w:tcPr>
            <w:tcW w:w="6606" w:type="dxa"/>
          </w:tcPr>
          <w:p w:rsidR="006E3766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1" w:type="dxa"/>
          </w:tcPr>
          <w:p w:rsidR="006E3766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C161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E3766" w:rsidTr="006E3766">
        <w:tc>
          <w:tcPr>
            <w:tcW w:w="6606" w:type="dxa"/>
          </w:tcPr>
          <w:p w:rsidR="006E3766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контроль в форме  зачета.</w:t>
            </w:r>
          </w:p>
        </w:tc>
        <w:tc>
          <w:tcPr>
            <w:tcW w:w="2091" w:type="dxa"/>
          </w:tcPr>
          <w:p w:rsidR="006E3766" w:rsidRDefault="006E3766" w:rsidP="00BE7A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4DF" w:rsidRDefault="00FA74DF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74964" w:rsidRDefault="00874964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74964" w:rsidRDefault="00874964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874964" w:rsidRDefault="00874964" w:rsidP="00BE7AC7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  <w:sectPr w:rsidR="00874964" w:rsidSect="0074520F">
          <w:pgSz w:w="11906" w:h="16838"/>
          <w:pgMar w:top="567" w:right="1134" w:bottom="340" w:left="851" w:header="709" w:footer="709" w:gutter="0"/>
          <w:cols w:space="708"/>
          <w:docGrid w:linePitch="360"/>
        </w:sectPr>
      </w:pPr>
    </w:p>
    <w:p w:rsidR="00874964" w:rsidRDefault="00874964" w:rsidP="00874964">
      <w:pPr>
        <w:jc w:val="center"/>
        <w:rPr>
          <w:b/>
          <w:sz w:val="28"/>
          <w:szCs w:val="28"/>
        </w:rPr>
      </w:pPr>
      <w:r w:rsidRPr="00435B83">
        <w:rPr>
          <w:b/>
          <w:sz w:val="28"/>
          <w:szCs w:val="28"/>
        </w:rPr>
        <w:lastRenderedPageBreak/>
        <w:t>2.2 . Тематический план и содержание учебной дисциплины</w:t>
      </w:r>
    </w:p>
    <w:p w:rsidR="00874964" w:rsidRDefault="00874964" w:rsidP="00874964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936"/>
        <w:gridCol w:w="8363"/>
        <w:gridCol w:w="1984"/>
        <w:gridCol w:w="1694"/>
      </w:tblGrid>
      <w:tr w:rsidR="00874964" w:rsidTr="001F525E">
        <w:tc>
          <w:tcPr>
            <w:tcW w:w="3936" w:type="dxa"/>
          </w:tcPr>
          <w:p w:rsidR="00874964" w:rsidRPr="00435B83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B8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</w:tcPr>
          <w:p w:rsidR="00874964" w:rsidRPr="00435B83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B83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материала, самостоятельная работа обучающегося</w:t>
            </w:r>
          </w:p>
        </w:tc>
        <w:tc>
          <w:tcPr>
            <w:tcW w:w="1984" w:type="dxa"/>
          </w:tcPr>
          <w:p w:rsidR="00874964" w:rsidRPr="00435B83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B83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1694" w:type="dxa"/>
          </w:tcPr>
          <w:p w:rsidR="00874964" w:rsidRPr="00435B83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B83">
              <w:rPr>
                <w:rFonts w:ascii="Times New Roman" w:hAnsi="Times New Roman" w:cs="Times New Roman"/>
                <w:sz w:val="28"/>
                <w:szCs w:val="28"/>
              </w:rPr>
              <w:t>Уровень освоения</w:t>
            </w:r>
          </w:p>
        </w:tc>
      </w:tr>
      <w:tr w:rsidR="00874964" w:rsidTr="001F525E">
        <w:tc>
          <w:tcPr>
            <w:tcW w:w="3936" w:type="dxa"/>
          </w:tcPr>
          <w:p w:rsidR="00874964" w:rsidRPr="00435B83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B8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Право и экономика</w:t>
            </w:r>
          </w:p>
          <w:p w:rsidR="00874964" w:rsidRPr="006C3AAB" w:rsidRDefault="00874964" w:rsidP="00874964">
            <w:pPr>
              <w:pStyle w:val="a3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C3AAB"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 экономических отношений.</w:t>
            </w:r>
          </w:p>
          <w:p w:rsidR="00874964" w:rsidRPr="006C3AAB" w:rsidRDefault="00874964" w:rsidP="00874964">
            <w:pPr>
              <w:pStyle w:val="a3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правомочий собственника. 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435B83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B83">
              <w:rPr>
                <w:rFonts w:ascii="Times New Roman" w:hAnsi="Times New Roman" w:cs="Times New Roman"/>
                <w:sz w:val="28"/>
                <w:szCs w:val="28"/>
              </w:rPr>
              <w:t>Понятие и виды экономических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отношений. Понятие предпринимательской деятельности, ее признаки. Предпринимательская деятельность как предмет правового регулирования.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собственности. Правомочия собственника. Формы собственности по российскому законодательству. Понятие юридического лица, его признаки. Организационно-правовые формы юридических лиц. Создание,  реорганизация, ликвидация юридических лиц.  Практическое занятие № 1.</w:t>
            </w:r>
          </w:p>
          <w:p w:rsidR="00874964" w:rsidRPr="00435B83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74964" w:rsidRDefault="00A15A07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435B83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435B83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</w:tr>
      <w:tr w:rsidR="00874964" w:rsidTr="001F525E">
        <w:tc>
          <w:tcPr>
            <w:tcW w:w="3936" w:type="dxa"/>
          </w:tcPr>
          <w:p w:rsidR="00874964" w:rsidRPr="00435B83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363" w:type="dxa"/>
          </w:tcPr>
          <w:p w:rsidR="00874964" w:rsidRPr="00435B83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74964" w:rsidRPr="00DA2906" w:rsidRDefault="00A15A07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94" w:type="dxa"/>
          </w:tcPr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964" w:rsidTr="001F525E">
        <w:tc>
          <w:tcPr>
            <w:tcW w:w="393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Правовое регулирование договорных отношений.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2.1.Договор как  правовая форма экономических связей.</w:t>
            </w:r>
          </w:p>
          <w:p w:rsidR="00874964" w:rsidRPr="002D0801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 Виды гражданско-правовых договоров.</w:t>
            </w: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гражданско-правового договора, его содержание. Понятие оферты  и акцепта. Исполнение договорных обязательств. Ответственность за нарушение  договора.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435B83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договоров по их предмету, обязанности лиц, заключивших договор. Составление гражданско-правового договора. Практическое занятие № 2.</w:t>
            </w:r>
          </w:p>
        </w:tc>
        <w:tc>
          <w:tcPr>
            <w:tcW w:w="198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A15A07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2D0801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2D0801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2D0801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874964" w:rsidTr="001F525E">
        <w:tc>
          <w:tcPr>
            <w:tcW w:w="393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74964" w:rsidRPr="00DA2906" w:rsidRDefault="00A15A07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964" w:rsidTr="001F525E">
        <w:tc>
          <w:tcPr>
            <w:tcW w:w="393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Экономические споры.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79D">
              <w:rPr>
                <w:rFonts w:ascii="Times New Roman" w:hAnsi="Times New Roman" w:cs="Times New Roman"/>
                <w:sz w:val="28"/>
                <w:szCs w:val="28"/>
              </w:rPr>
              <w:t>3.1. Защита гражданских прав и экономические споры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FE779D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 Порядок рассмотрения  экономических споров арбитражным судом. Исковая давность.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защиты гражданских прав. Способы защиты гражданских прав.  Понятие и виды экономических споров. Судебная система РФ. Подведомственность  и подсудность споров. Досудебный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порядок урегулирования.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Исковое заявление. Участники судебного разбирательства: истец, ответчик, судебный представитель.  Исследование  доказательств и судебное разбирательство. Судебное решение, законная сила судебного решения.     Апелляция. Сроки исковой давности.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4. Составление искового заявления.</w:t>
            </w:r>
          </w:p>
        </w:tc>
        <w:tc>
          <w:tcPr>
            <w:tcW w:w="198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A15A07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4964" w:rsidTr="001F525E">
        <w:tc>
          <w:tcPr>
            <w:tcW w:w="3936" w:type="dxa"/>
          </w:tcPr>
          <w:p w:rsidR="00874964" w:rsidRPr="00D875C1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5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3.3. Коррупция, причины и последствия. </w:t>
            </w: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Понятие коррупции, виды коррупции.  Наказание за противоправное деяние в соответствии с законодательством РФ.</w:t>
            </w:r>
          </w:p>
        </w:tc>
        <w:tc>
          <w:tcPr>
            <w:tcW w:w="198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4964" w:rsidTr="001F525E">
        <w:tc>
          <w:tcPr>
            <w:tcW w:w="3936" w:type="dxa"/>
          </w:tcPr>
          <w:p w:rsidR="00874964" w:rsidRPr="00DA2906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90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74964" w:rsidRPr="00DA2906" w:rsidRDefault="00A15A07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964" w:rsidTr="001F525E">
        <w:tc>
          <w:tcPr>
            <w:tcW w:w="393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 Труд и социальная защита.</w:t>
            </w:r>
          </w:p>
          <w:p w:rsidR="00874964" w:rsidRPr="00DA2906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  <w:r w:rsidRPr="00DA2906">
              <w:rPr>
                <w:rFonts w:ascii="Times New Roman" w:hAnsi="Times New Roman" w:cs="Times New Roman"/>
                <w:sz w:val="28"/>
                <w:szCs w:val="28"/>
              </w:rPr>
              <w:t>Трудовое право как отрасль права.</w:t>
            </w:r>
          </w:p>
          <w:p w:rsidR="00874964" w:rsidRPr="00DA2906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трудового права. Метод трудового права. Система трудового права. Источники трудового права. Трудовое правоотношение.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Трудовая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правосубъектность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праводееспособность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 работника и работодателя.</w:t>
            </w:r>
          </w:p>
        </w:tc>
        <w:tc>
          <w:tcPr>
            <w:tcW w:w="1984" w:type="dxa"/>
          </w:tcPr>
          <w:p w:rsidR="00874964" w:rsidRPr="008C1480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8C1480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4964" w:rsidTr="001F525E">
        <w:tc>
          <w:tcPr>
            <w:tcW w:w="3936" w:type="dxa"/>
          </w:tcPr>
          <w:p w:rsidR="00874964" w:rsidRPr="00DA2906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4.2Организация занятости и трудоустройства населения.</w:t>
            </w: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и формы занятости. Гарантии государства в реализации права на труд. Органы занятости населения и их функция. Правовой статус безработного. Составление резюме в службу занятости населения. Практическое занятие № 4.</w:t>
            </w:r>
          </w:p>
        </w:tc>
        <w:tc>
          <w:tcPr>
            <w:tcW w:w="1984" w:type="dxa"/>
          </w:tcPr>
          <w:p w:rsidR="00874964" w:rsidRPr="008C1480" w:rsidRDefault="00A15A07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4964" w:rsidTr="001F525E">
        <w:tc>
          <w:tcPr>
            <w:tcW w:w="393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4.3.Понятие, содержание и виды трудового договора. </w:t>
            </w: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трудовых отношений. Понятие трудового договора. Существенные и факультативные условия трудового договора. Виды трудового договора.</w:t>
            </w:r>
          </w:p>
        </w:tc>
        <w:tc>
          <w:tcPr>
            <w:tcW w:w="1984" w:type="dxa"/>
          </w:tcPr>
          <w:p w:rsidR="00874964" w:rsidRPr="008C1480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4964" w:rsidTr="001F525E">
        <w:tc>
          <w:tcPr>
            <w:tcW w:w="393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 Изменение и прекращение трудового договора.</w:t>
            </w: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заключения трудового договора. Испытание при приеме на работу. Изменение условий трудового договора.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трудового договора. Практическое занятие № 5.</w:t>
            </w:r>
          </w:p>
        </w:tc>
        <w:tc>
          <w:tcPr>
            <w:tcW w:w="1984" w:type="dxa"/>
          </w:tcPr>
          <w:p w:rsidR="00874964" w:rsidRPr="008C1480" w:rsidRDefault="00A15A07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4964" w:rsidTr="001F525E">
        <w:tc>
          <w:tcPr>
            <w:tcW w:w="3936" w:type="dxa"/>
            <w:tcBorders>
              <w:bottom w:val="single" w:sz="4" w:space="0" w:color="000000" w:themeColor="text1"/>
            </w:tcBorders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4.5Рабочее время и время отдыха.</w:t>
            </w:r>
          </w:p>
        </w:tc>
        <w:tc>
          <w:tcPr>
            <w:tcW w:w="8363" w:type="dxa"/>
            <w:tcBorders>
              <w:bottom w:val="single" w:sz="4" w:space="0" w:color="000000" w:themeColor="text1"/>
            </w:tcBorders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рабочего времени. Виды рабочего времени. Продолжительность ежедневной работы. Работа в ночное время. Внутреннее  и внешнее совместительство.  Режим рабочего  времени. Время отдыха. Составление  распорядка дня для категорий работников. Практическое занятие № 6.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874964" w:rsidRPr="008C1480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4" w:type="dxa"/>
            <w:tcBorders>
              <w:bottom w:val="single" w:sz="4" w:space="0" w:color="000000" w:themeColor="text1"/>
            </w:tcBorders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4964" w:rsidTr="001F525E">
        <w:tc>
          <w:tcPr>
            <w:tcW w:w="3936" w:type="dxa"/>
            <w:tcBorders>
              <w:right w:val="nil"/>
            </w:tcBorders>
          </w:tcPr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left w:val="nil"/>
              <w:right w:val="nil"/>
            </w:tcBorders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4964" w:rsidTr="001F525E">
        <w:tc>
          <w:tcPr>
            <w:tcW w:w="393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4.6. Заработная плата</w:t>
            </w: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и значение заработной платы. Механизм правового регулирования заработной платы. Системы оплаты труда. Порядок выплаты заработной платы. Защита заработной платы.</w:t>
            </w:r>
          </w:p>
        </w:tc>
        <w:tc>
          <w:tcPr>
            <w:tcW w:w="1984" w:type="dxa"/>
          </w:tcPr>
          <w:p w:rsidR="00874964" w:rsidRPr="008C1480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74964" w:rsidTr="001F525E">
        <w:trPr>
          <w:trHeight w:val="70"/>
        </w:trPr>
        <w:tc>
          <w:tcPr>
            <w:tcW w:w="393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4.7.Трудовая дисциплина.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4.8 Материальная ответственность сторон трудового договора. 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4.9Трудовые споры.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4.10. Социальное обеспечение граждан.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21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5. Административное право.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33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Административные правонарушения и административная  ответственность.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74964" w:rsidRPr="000B3376" w:rsidRDefault="00874964" w:rsidP="001F52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63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Понятие трудовой  дисциплины. Правила внутреннего трудового распорядка. Способы обеспечения дисциплины  труда.  Дисциплинарная ответственность. Виды  дисциплинарных взысканий. Порядок привлечения работника к дисциплинарной ответственности. Составление  акта контроля рабочего времени  Практическое занятие № 7.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материальной ответственности. Условия материальной ответственности. Материальная ответственность работодателя. Материальная ответственность работника. Виды материальной ответственности. Порядок возмещения ущерба, причиненного работником.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трудовых  споров. Причины, условия и поводы возникновения трудовых споров.  Виды трудовых споров. Рассмотрение  индивидуальных  трудовых споров в КТС.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заявления в комиссию по трудовым спорам. Практическое занятие № 8.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защита и социальное обеспечение. Понятие и виды трудового стажа. Страховой стаж. Понятие пенсии. Виды пенсионного обеспечения. Негосударственные  пенсии. Пособия по государственному социальному страхованию.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административного права. Административная ответственность, признаки. Административное правонарушение. Административные наказания. Лица, уполномоченные назначать  административные наказания. Процедура рассмотрения дел об административных правонарушениях.</w:t>
            </w:r>
          </w:p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Зачетное занятие.</w:t>
            </w:r>
          </w:p>
        </w:tc>
        <w:tc>
          <w:tcPr>
            <w:tcW w:w="198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F75A2C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F75A2C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Pr="00590AA3" w:rsidRDefault="00F75A2C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694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64" w:rsidRDefault="00874964" w:rsidP="001F52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4964" w:rsidRDefault="00874964" w:rsidP="008749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B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</w:t>
      </w:r>
      <w:proofErr w:type="gramStart"/>
      <w:r w:rsidRPr="000A3B5E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</w:p>
    <w:tbl>
      <w:tblPr>
        <w:tblStyle w:val="a4"/>
        <w:tblW w:w="0" w:type="auto"/>
        <w:tblLook w:val="04A0"/>
      </w:tblPr>
      <w:tblGrid>
        <w:gridCol w:w="1101"/>
        <w:gridCol w:w="8930"/>
        <w:gridCol w:w="2410"/>
        <w:gridCol w:w="3260"/>
        <w:gridCol w:w="276"/>
      </w:tblGrid>
      <w:tr w:rsidR="00874964" w:rsidTr="001F525E">
        <w:tc>
          <w:tcPr>
            <w:tcW w:w="1101" w:type="dxa"/>
          </w:tcPr>
          <w:p w:rsidR="00874964" w:rsidRPr="000A3B5E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5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A3B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A3B5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A3B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930" w:type="dxa"/>
          </w:tcPr>
          <w:p w:rsidR="00874964" w:rsidRPr="000A3B5E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5E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10" w:type="dxa"/>
          </w:tcPr>
          <w:p w:rsidR="00874964" w:rsidRPr="000A3B5E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5E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3260" w:type="dxa"/>
          </w:tcPr>
          <w:p w:rsidR="00874964" w:rsidRPr="000A3B5E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5E">
              <w:rPr>
                <w:rFonts w:ascii="Times New Roman" w:hAnsi="Times New Roman" w:cs="Times New Roman"/>
                <w:sz w:val="28"/>
                <w:szCs w:val="28"/>
              </w:rPr>
              <w:t>Форма представления самостоятельной работы</w:t>
            </w:r>
          </w:p>
        </w:tc>
        <w:tc>
          <w:tcPr>
            <w:tcW w:w="27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4964" w:rsidTr="001F525E">
        <w:tc>
          <w:tcPr>
            <w:tcW w:w="1101" w:type="dxa"/>
          </w:tcPr>
          <w:p w:rsidR="00874964" w:rsidRPr="000A3B5E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3B5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30" w:type="dxa"/>
          </w:tcPr>
          <w:p w:rsidR="00874964" w:rsidRPr="000A3B5E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B5E">
              <w:rPr>
                <w:rFonts w:ascii="Times New Roman" w:hAnsi="Times New Roman" w:cs="Times New Roman"/>
                <w:sz w:val="28"/>
                <w:szCs w:val="28"/>
              </w:rPr>
              <w:t>Граждане (физические лица)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субъекты предпринимательской деятельности.</w:t>
            </w:r>
          </w:p>
        </w:tc>
        <w:tc>
          <w:tcPr>
            <w:tcW w:w="2410" w:type="dxa"/>
          </w:tcPr>
          <w:p w:rsidR="00874964" w:rsidRPr="000A3B5E" w:rsidRDefault="00F75A2C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874964" w:rsidRPr="00590AA3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A3">
              <w:rPr>
                <w:rFonts w:ascii="Times New Roman" w:hAnsi="Times New Roman" w:cs="Times New Roman"/>
                <w:sz w:val="28"/>
                <w:szCs w:val="28"/>
              </w:rPr>
              <w:t>сообщение</w:t>
            </w:r>
          </w:p>
        </w:tc>
        <w:tc>
          <w:tcPr>
            <w:tcW w:w="27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4964" w:rsidTr="001F525E">
        <w:tc>
          <w:tcPr>
            <w:tcW w:w="1101" w:type="dxa"/>
          </w:tcPr>
          <w:p w:rsidR="00874964" w:rsidRPr="000A3B5E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30" w:type="dxa"/>
          </w:tcPr>
          <w:p w:rsidR="00874964" w:rsidRPr="000A3B5E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Судебное разбирательство. Сроки исковой давности.</w:t>
            </w:r>
          </w:p>
        </w:tc>
        <w:tc>
          <w:tcPr>
            <w:tcW w:w="2410" w:type="dxa"/>
          </w:tcPr>
          <w:p w:rsidR="00874964" w:rsidRPr="000A3B5E" w:rsidRDefault="00F75A2C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874964" w:rsidRPr="00590AA3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</w:t>
            </w:r>
          </w:p>
        </w:tc>
        <w:tc>
          <w:tcPr>
            <w:tcW w:w="27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4964" w:rsidTr="001F525E">
        <w:tc>
          <w:tcPr>
            <w:tcW w:w="1101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30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ФЗ « О занятости населения в РФ»</w:t>
            </w:r>
          </w:p>
        </w:tc>
        <w:tc>
          <w:tcPr>
            <w:tcW w:w="2410" w:type="dxa"/>
          </w:tcPr>
          <w:p w:rsidR="00874964" w:rsidRDefault="00F75A2C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27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4964" w:rsidTr="001F525E">
        <w:tc>
          <w:tcPr>
            <w:tcW w:w="1101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30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рабочего времени.  Работа за пределами установленной продолжительности рабочего времени.</w:t>
            </w:r>
          </w:p>
        </w:tc>
        <w:tc>
          <w:tcPr>
            <w:tcW w:w="2410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27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4964" w:rsidTr="001F525E">
        <w:tc>
          <w:tcPr>
            <w:tcW w:w="1101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930" w:type="dxa"/>
          </w:tcPr>
          <w:p w:rsidR="00874964" w:rsidRDefault="00874964" w:rsidP="001F52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Административные правонарушения в сельском хозяйстве, ветеринарии, строительстве и энергетике.</w:t>
            </w:r>
          </w:p>
        </w:tc>
        <w:tc>
          <w:tcPr>
            <w:tcW w:w="2410" w:type="dxa"/>
          </w:tcPr>
          <w:p w:rsidR="00874964" w:rsidRDefault="00F75A2C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27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4964" w:rsidTr="001F525E">
        <w:tc>
          <w:tcPr>
            <w:tcW w:w="1101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874964" w:rsidRPr="005E6D8A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D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410" w:type="dxa"/>
          </w:tcPr>
          <w:p w:rsidR="00874964" w:rsidRPr="005E6D8A" w:rsidRDefault="00F75A2C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260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4964" w:rsidTr="001F525E">
        <w:tc>
          <w:tcPr>
            <w:tcW w:w="1101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874964" w:rsidRPr="005E6D8A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410" w:type="dxa"/>
          </w:tcPr>
          <w:p w:rsidR="00874964" w:rsidRPr="005E6D8A" w:rsidRDefault="00F75A2C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3260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dxa"/>
          </w:tcPr>
          <w:p w:rsidR="00874964" w:rsidRDefault="00874964" w:rsidP="001F5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74964" w:rsidRPr="000A3B5E" w:rsidRDefault="00874964" w:rsidP="008749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766" w:rsidRPr="00B50837" w:rsidRDefault="00B50837" w:rsidP="00FA74DF">
      <w:pPr>
        <w:pStyle w:val="a3"/>
        <w:ind w:left="1440"/>
        <w:rPr>
          <w:rFonts w:ascii="Times New Roman" w:hAnsi="Times New Roman" w:cs="Times New Roman"/>
          <w:b/>
          <w:i/>
          <w:sz w:val="28"/>
          <w:szCs w:val="28"/>
        </w:rPr>
      </w:pPr>
      <w:r w:rsidRPr="00B5083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Предусмотрено применение дистанционного обучения с использованием электронных образовательных ресурсов:  </w:t>
      </w:r>
      <w:r w:rsidRPr="00B50837">
        <w:rPr>
          <w:b/>
          <w:bCs/>
          <w:i/>
          <w:sz w:val="28"/>
          <w:szCs w:val="28"/>
        </w:rPr>
        <w:t xml:space="preserve"> </w:t>
      </w:r>
      <w:r w:rsidRPr="00B50837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Google</w:t>
      </w:r>
      <w:r w:rsidRPr="00B5083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диск</w:t>
      </w:r>
    </w:p>
    <w:p w:rsidR="006E3766" w:rsidRDefault="006E3766" w:rsidP="00FA74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E3766" w:rsidRDefault="006E3766" w:rsidP="00FA74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74964" w:rsidRDefault="00874964" w:rsidP="00FA74DF">
      <w:pPr>
        <w:pStyle w:val="a3"/>
        <w:ind w:left="1440"/>
        <w:rPr>
          <w:rFonts w:ascii="Times New Roman" w:hAnsi="Times New Roman" w:cs="Times New Roman"/>
          <w:sz w:val="28"/>
          <w:szCs w:val="28"/>
        </w:rPr>
        <w:sectPr w:rsidR="00874964" w:rsidSect="00874964">
          <w:pgSz w:w="16838" w:h="11906" w:orient="landscape"/>
          <w:pgMar w:top="851" w:right="567" w:bottom="1134" w:left="340" w:header="709" w:footer="709" w:gutter="0"/>
          <w:cols w:space="708"/>
          <w:docGrid w:linePitch="360"/>
        </w:sectPr>
      </w:pPr>
    </w:p>
    <w:p w:rsidR="006E3766" w:rsidRDefault="006E3766" w:rsidP="006E3766">
      <w:pPr>
        <w:rPr>
          <w:rFonts w:ascii="Times New Roman" w:hAnsi="Times New Roman" w:cs="Times New Roman"/>
          <w:sz w:val="28"/>
          <w:szCs w:val="28"/>
        </w:rPr>
      </w:pPr>
    </w:p>
    <w:p w:rsidR="00FA74DF" w:rsidRDefault="006401C5" w:rsidP="0074520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01C5">
        <w:rPr>
          <w:rFonts w:ascii="Times New Roman" w:hAnsi="Times New Roman" w:cs="Times New Roman"/>
          <w:b/>
          <w:sz w:val="28"/>
          <w:szCs w:val="28"/>
        </w:rPr>
        <w:t>Условия  реализации программы учебной дисциплины</w:t>
      </w:r>
    </w:p>
    <w:p w:rsidR="006401C5" w:rsidRDefault="006401C5" w:rsidP="006401C5">
      <w:pPr>
        <w:pStyle w:val="a3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1C5" w:rsidRPr="0074520F" w:rsidRDefault="0074520F" w:rsidP="0074520F">
      <w:pPr>
        <w:ind w:left="157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="006401C5" w:rsidRPr="0074520F">
        <w:rPr>
          <w:rFonts w:ascii="Times New Roman" w:hAnsi="Times New Roman" w:cs="Times New Roman"/>
          <w:b/>
          <w:sz w:val="28"/>
          <w:szCs w:val="28"/>
        </w:rPr>
        <w:t>Требования к минимальному материально-техническому обеспечению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 программы дисциплины требует наличия учебного кабинета. 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посадочные места по количеству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-доска классная;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проектор, экран, компьютер;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Компьютерные презентации;</w:t>
      </w:r>
    </w:p>
    <w:p w:rsidR="006401C5" w:rsidRDefault="006401C5" w:rsidP="008A08AB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видеофильмы.</w:t>
      </w:r>
    </w:p>
    <w:p w:rsidR="008A08AB" w:rsidRPr="008A08AB" w:rsidRDefault="008A08AB" w:rsidP="008A08AB">
      <w:pPr>
        <w:rPr>
          <w:rFonts w:ascii="Times New Roman" w:hAnsi="Times New Roman" w:cs="Times New Roman"/>
          <w:sz w:val="28"/>
          <w:szCs w:val="28"/>
        </w:rPr>
      </w:pPr>
      <w:r w:rsidRPr="008A08AB">
        <w:rPr>
          <w:rFonts w:ascii="Times New Roman" w:hAnsi="Times New Roman" w:cs="Times New Roman"/>
          <w:sz w:val="28"/>
          <w:szCs w:val="28"/>
        </w:rPr>
        <w:t xml:space="preserve">               Реализация дисциплины на 40%  осуществляется в форме практической подготовки</w:t>
      </w:r>
    </w:p>
    <w:p w:rsidR="008A08AB" w:rsidRDefault="008A08AB" w:rsidP="008A08AB">
      <w:pPr>
        <w:jc w:val="both"/>
        <w:rPr>
          <w:bCs/>
          <w:i/>
        </w:rPr>
      </w:pPr>
    </w:p>
    <w:p w:rsidR="006401C5" w:rsidRDefault="006401C5" w:rsidP="006401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401C5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B50837" w:rsidRPr="005D0CE3" w:rsidRDefault="00B50837" w:rsidP="00B50837">
      <w:pPr>
        <w:rPr>
          <w:b/>
          <w:i/>
          <w:sz w:val="28"/>
          <w:szCs w:val="28"/>
        </w:rPr>
      </w:pPr>
      <w:proofErr w:type="gramStart"/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Освоении</w:t>
      </w:r>
      <w:proofErr w:type="gramEnd"/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программы осуществляется с использованием интернет платформ </w:t>
      </w:r>
      <w:r w:rsidRPr="005D0CE3">
        <w:rPr>
          <w:rFonts w:ascii="Times New Roman" w:hAnsi="Times New Roman" w:cs="Times New Roman"/>
          <w:b/>
          <w:i/>
          <w:sz w:val="28"/>
          <w:szCs w:val="28"/>
          <w:lang w:val="en-US"/>
        </w:rPr>
        <w:t>Google</w:t>
      </w:r>
      <w:r w:rsidRPr="005D0CE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5D0CE3">
        <w:rPr>
          <w:rFonts w:ascii="Times New Roman" w:hAnsi="Times New Roman" w:cs="Times New Roman"/>
          <w:b/>
          <w:i/>
          <w:sz w:val="28"/>
          <w:szCs w:val="28"/>
          <w:lang w:val="en-US"/>
        </w:rPr>
        <w:t>Skype</w:t>
      </w:r>
    </w:p>
    <w:p w:rsidR="006401C5" w:rsidRPr="006401C5" w:rsidRDefault="006401C5" w:rsidP="008749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01C5">
        <w:rPr>
          <w:rFonts w:ascii="Times New Roman" w:hAnsi="Times New Roman" w:cs="Times New Roman"/>
          <w:b/>
          <w:sz w:val="28"/>
          <w:szCs w:val="28"/>
        </w:rPr>
        <w:t xml:space="preserve">               Перечень рекомендуемых учебных изданий, интернет </w:t>
      </w:r>
      <w:proofErr w:type="gramStart"/>
      <w:r w:rsidRPr="006401C5">
        <w:rPr>
          <w:rFonts w:ascii="Times New Roman" w:hAnsi="Times New Roman" w:cs="Times New Roman"/>
          <w:b/>
          <w:sz w:val="28"/>
          <w:szCs w:val="28"/>
        </w:rPr>
        <w:t>–р</w:t>
      </w:r>
      <w:proofErr w:type="gramEnd"/>
      <w:r w:rsidRPr="006401C5">
        <w:rPr>
          <w:rFonts w:ascii="Times New Roman" w:hAnsi="Times New Roman" w:cs="Times New Roman"/>
          <w:b/>
          <w:sz w:val="28"/>
          <w:szCs w:val="28"/>
        </w:rPr>
        <w:t xml:space="preserve">есурсов, </w:t>
      </w:r>
    </w:p>
    <w:p w:rsidR="006401C5" w:rsidRDefault="006401C5" w:rsidP="008749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01C5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CB66D4">
        <w:rPr>
          <w:rFonts w:ascii="Times New Roman" w:hAnsi="Times New Roman" w:cs="Times New Roman"/>
          <w:b/>
          <w:sz w:val="28"/>
          <w:szCs w:val="28"/>
        </w:rPr>
        <w:t>д</w:t>
      </w:r>
      <w:r w:rsidRPr="006401C5">
        <w:rPr>
          <w:rFonts w:ascii="Times New Roman" w:hAnsi="Times New Roman" w:cs="Times New Roman"/>
          <w:b/>
          <w:sz w:val="28"/>
          <w:szCs w:val="28"/>
        </w:rPr>
        <w:t xml:space="preserve">ополнительной </w:t>
      </w:r>
      <w:r w:rsidR="00CB66D4">
        <w:rPr>
          <w:rFonts w:ascii="Times New Roman" w:hAnsi="Times New Roman" w:cs="Times New Roman"/>
          <w:b/>
          <w:sz w:val="28"/>
          <w:szCs w:val="28"/>
        </w:rPr>
        <w:t>литературы:</w:t>
      </w:r>
    </w:p>
    <w:p w:rsidR="00874964" w:rsidRDefault="00874964" w:rsidP="0087496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66D4" w:rsidRPr="00CB66D4" w:rsidRDefault="00CB66D4" w:rsidP="008749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66D4">
        <w:rPr>
          <w:rFonts w:ascii="Times New Roman" w:hAnsi="Times New Roman" w:cs="Times New Roman"/>
          <w:sz w:val="28"/>
          <w:szCs w:val="28"/>
        </w:rPr>
        <w:t xml:space="preserve">               Нормативный материал:</w:t>
      </w:r>
    </w:p>
    <w:p w:rsidR="00CB66D4" w:rsidRDefault="00874964" w:rsidP="008749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B66D4" w:rsidRPr="00CB66D4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CB66D4" w:rsidRDefault="00874964" w:rsidP="008749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B66D4">
        <w:rPr>
          <w:rFonts w:ascii="Times New Roman" w:hAnsi="Times New Roman" w:cs="Times New Roman"/>
          <w:sz w:val="28"/>
          <w:szCs w:val="28"/>
        </w:rPr>
        <w:t>Трудовой кодекс РФ</w:t>
      </w:r>
    </w:p>
    <w:p w:rsidR="00CB66D4" w:rsidRDefault="00CB66D4" w:rsidP="008749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Гражданский кодекс</w:t>
      </w:r>
    </w:p>
    <w:p w:rsidR="00CB66D4" w:rsidRDefault="00CB66D4" w:rsidP="008749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Кодекс РФ об административных правонарушениях</w:t>
      </w:r>
    </w:p>
    <w:p w:rsidR="00CB66D4" w:rsidRDefault="00CB66D4" w:rsidP="008749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ФЗ: «О порядке разрешения индивидуальных трудовых споров»;  </w:t>
      </w:r>
      <w:r w:rsidR="0087496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«О занятости населения в РФ»; «О государственной социальной помощи»;  </w:t>
      </w:r>
      <w:r w:rsidR="00874964">
        <w:rPr>
          <w:rFonts w:ascii="Times New Roman" w:hAnsi="Times New Roman" w:cs="Times New Roman"/>
          <w:sz w:val="28"/>
          <w:szCs w:val="28"/>
        </w:rPr>
        <w:t xml:space="preserve">           «</w:t>
      </w:r>
      <w:r>
        <w:rPr>
          <w:rFonts w:ascii="Times New Roman" w:hAnsi="Times New Roman" w:cs="Times New Roman"/>
          <w:sz w:val="28"/>
          <w:szCs w:val="28"/>
        </w:rPr>
        <w:t>О трудовых пенсиях в РФ»;  « Об обязательном пенсионном страховании в  РФ».</w:t>
      </w:r>
    </w:p>
    <w:p w:rsidR="00CE79DA" w:rsidRPr="00D23864" w:rsidRDefault="00CE79DA" w:rsidP="00CE79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2386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Образовательная платформа «</w:t>
      </w:r>
      <w:proofErr w:type="spellStart"/>
      <w:r w:rsidRPr="00D2386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Юрайт</w:t>
      </w:r>
      <w:proofErr w:type="spellEnd"/>
      <w:r w:rsidRPr="00D2386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»   -   </w:t>
      </w:r>
      <w:proofErr w:type="spellStart"/>
      <w:r w:rsidRPr="00D23864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urait.ru</w:t>
      </w:r>
      <w:proofErr w:type="spellEnd"/>
    </w:p>
    <w:p w:rsidR="00874964" w:rsidRDefault="00874964" w:rsidP="008749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66D4" w:rsidRDefault="00CB66D4" w:rsidP="006401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Основные источники:</w:t>
      </w:r>
    </w:p>
    <w:p w:rsidR="00CB66D4" w:rsidRDefault="00874964" w:rsidP="006401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B66D4">
        <w:rPr>
          <w:rFonts w:ascii="Times New Roman" w:hAnsi="Times New Roman" w:cs="Times New Roman"/>
          <w:sz w:val="28"/>
          <w:szCs w:val="28"/>
        </w:rPr>
        <w:t>Правовое обеспечение профессиональной деятельности</w:t>
      </w:r>
      <w:r w:rsidR="00EB59B0">
        <w:rPr>
          <w:rFonts w:ascii="Times New Roman" w:hAnsi="Times New Roman" w:cs="Times New Roman"/>
          <w:sz w:val="28"/>
          <w:szCs w:val="28"/>
        </w:rPr>
        <w:t xml:space="preserve"> под редакцией </w:t>
      </w:r>
      <w:proofErr w:type="spellStart"/>
      <w:r w:rsidR="00EB59B0">
        <w:rPr>
          <w:rFonts w:ascii="Times New Roman" w:hAnsi="Times New Roman" w:cs="Times New Roman"/>
          <w:sz w:val="28"/>
          <w:szCs w:val="28"/>
        </w:rPr>
        <w:t>Д.О.Тузова</w:t>
      </w:r>
      <w:proofErr w:type="spellEnd"/>
      <w:r w:rsidR="00EB59B0">
        <w:rPr>
          <w:rFonts w:ascii="Times New Roman" w:hAnsi="Times New Roman" w:cs="Times New Roman"/>
          <w:sz w:val="28"/>
          <w:szCs w:val="28"/>
        </w:rPr>
        <w:t xml:space="preserve">, В.С. Аракчеева </w:t>
      </w:r>
      <w:proofErr w:type="gramStart"/>
      <w:r w:rsidR="00EB59B0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EB59B0">
        <w:rPr>
          <w:rFonts w:ascii="Times New Roman" w:hAnsi="Times New Roman" w:cs="Times New Roman"/>
          <w:sz w:val="28"/>
          <w:szCs w:val="28"/>
        </w:rPr>
        <w:t>., 2005</w:t>
      </w:r>
    </w:p>
    <w:p w:rsidR="00EB59B0" w:rsidRPr="00CB66D4" w:rsidRDefault="00EB59B0" w:rsidP="006401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Правовое обеспечение профессиональной деятельности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М., Академия, 2008</w:t>
      </w:r>
    </w:p>
    <w:p w:rsidR="00CB66D4" w:rsidRDefault="00CB66D4" w:rsidP="006401C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EB59B0" w:rsidRDefault="00EB59B0" w:rsidP="00EB59B0">
      <w:pPr>
        <w:pStyle w:val="a3"/>
        <w:ind w:left="1211"/>
        <w:rPr>
          <w:rFonts w:ascii="Times New Roman" w:hAnsi="Times New Roman" w:cs="Times New Roman"/>
          <w:b/>
          <w:sz w:val="28"/>
          <w:szCs w:val="28"/>
        </w:rPr>
      </w:pPr>
      <w:r w:rsidRPr="00EB59B0">
        <w:rPr>
          <w:rFonts w:ascii="Times New Roman" w:hAnsi="Times New Roman" w:cs="Times New Roman"/>
          <w:b/>
          <w:sz w:val="28"/>
          <w:szCs w:val="28"/>
        </w:rPr>
        <w:t>4.Контроль и оценка результатов освоения дисциплины</w:t>
      </w:r>
    </w:p>
    <w:p w:rsidR="00EB59B0" w:rsidRDefault="00EB59B0" w:rsidP="00EB59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B59B0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и оценка результатов освоения дисциплины осуществляется преподавателем в процесс проведения практических занятий, тестирования, решения ситуационных задач, а также выполнения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индивидуальных заданий.</w:t>
      </w:r>
    </w:p>
    <w:p w:rsidR="00B50837" w:rsidRPr="005D0CE3" w:rsidRDefault="00B50837" w:rsidP="00B50837">
      <w:pPr>
        <w:widowControl w:val="0"/>
        <w:suppressAutoHyphens/>
        <w:ind w:firstLine="644"/>
        <w:jc w:val="both"/>
        <w:rPr>
          <w:b/>
          <w:i/>
          <w:sz w:val="28"/>
          <w:szCs w:val="28"/>
        </w:rPr>
      </w:pPr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Формы и методы контроля  и оценки предусматривают выполнение заданий, решение </w:t>
      </w:r>
      <w:r>
        <w:rPr>
          <w:b/>
          <w:bCs/>
          <w:i/>
          <w:sz w:val="28"/>
          <w:szCs w:val="28"/>
        </w:rPr>
        <w:t xml:space="preserve"> тестов </w:t>
      </w:r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через  </w:t>
      </w:r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mail</w:t>
      </w:r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.</w:t>
      </w:r>
      <w:proofErr w:type="spellStart"/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ru</w:t>
      </w:r>
      <w:proofErr w:type="spellEnd"/>
      <w:r w:rsidRPr="005D0CE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,  </w:t>
      </w:r>
      <w:r w:rsidRPr="005D0CE3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Google</w:t>
      </w:r>
    </w:p>
    <w:tbl>
      <w:tblPr>
        <w:tblStyle w:val="a4"/>
        <w:tblW w:w="0" w:type="auto"/>
        <w:tblLook w:val="04A0"/>
      </w:tblPr>
      <w:tblGrid>
        <w:gridCol w:w="4936"/>
        <w:gridCol w:w="4918"/>
      </w:tblGrid>
      <w:tr w:rsidR="00770C74" w:rsidTr="00770C74">
        <w:tc>
          <w:tcPr>
            <w:tcW w:w="5068" w:type="dxa"/>
          </w:tcPr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5069" w:type="dxa"/>
          </w:tcPr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770C74" w:rsidTr="00770C74">
        <w:tc>
          <w:tcPr>
            <w:tcW w:w="5068" w:type="dxa"/>
          </w:tcPr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C74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0C74">
              <w:rPr>
                <w:rFonts w:ascii="Times New Roman" w:hAnsi="Times New Roman" w:cs="Times New Roman"/>
                <w:sz w:val="28"/>
                <w:szCs w:val="28"/>
              </w:rPr>
              <w:t>спользовать нормативно-правовые документы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регламентирующие профессиональную деятельность; защищать свои права в соответствии  с действующим законодательством;</w:t>
            </w:r>
          </w:p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</w:p>
          <w:p w:rsidR="00770C74" w:rsidRP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положения Конституции РФ, права и свободы человека и гражданина, механизмы  их реализации; понятие правового регулирования в сфере профессиональной деятельности;  законодательные акты и другие нормативные документы, регулирующие правоотношения в процессе профессиональной деятельности; права и обязанности работников в сфере профессиональной деятельности.</w:t>
            </w:r>
          </w:p>
        </w:tc>
        <w:tc>
          <w:tcPr>
            <w:tcW w:w="5069" w:type="dxa"/>
          </w:tcPr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Текущий контроль в форме:  проверки составления нормативных  документов в поле трудовой деятельности; тестирования, решения задач. </w:t>
            </w:r>
          </w:p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Промежуточный контроль в форме зачетов по разделам  дисциплины.</w:t>
            </w:r>
          </w:p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C74" w:rsidRDefault="00770C74" w:rsidP="00EB59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контроль в форме зачета по изученному материалу.</w:t>
            </w:r>
          </w:p>
        </w:tc>
      </w:tr>
    </w:tbl>
    <w:p w:rsidR="00EB59B0" w:rsidRPr="00EB59B0" w:rsidRDefault="00EB59B0" w:rsidP="00EB59B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B59B0" w:rsidRPr="00EB59B0" w:rsidSect="008A08AB">
      <w:pgSz w:w="11906" w:h="16838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B6E15"/>
    <w:multiLevelType w:val="hybridMultilevel"/>
    <w:tmpl w:val="CAE2B598"/>
    <w:lvl w:ilvl="0" w:tplc="AE3A5B0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2F024D4"/>
    <w:multiLevelType w:val="hybridMultilevel"/>
    <w:tmpl w:val="3354853E"/>
    <w:lvl w:ilvl="0" w:tplc="F53484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453D7FDB"/>
    <w:multiLevelType w:val="multilevel"/>
    <w:tmpl w:val="689476D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646823DA"/>
    <w:multiLevelType w:val="multilevel"/>
    <w:tmpl w:val="7250CD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2D80FAD"/>
    <w:multiLevelType w:val="multilevel"/>
    <w:tmpl w:val="354E76B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7980"/>
    <w:rsid w:val="000629F2"/>
    <w:rsid w:val="00170C5A"/>
    <w:rsid w:val="001C1616"/>
    <w:rsid w:val="001C21D0"/>
    <w:rsid w:val="002C6821"/>
    <w:rsid w:val="003C0BE9"/>
    <w:rsid w:val="004F41BC"/>
    <w:rsid w:val="005E5BE9"/>
    <w:rsid w:val="006301D0"/>
    <w:rsid w:val="006401C5"/>
    <w:rsid w:val="00660BDF"/>
    <w:rsid w:val="00684A60"/>
    <w:rsid w:val="006B7980"/>
    <w:rsid w:val="006E3766"/>
    <w:rsid w:val="0074520F"/>
    <w:rsid w:val="00757644"/>
    <w:rsid w:val="00770C74"/>
    <w:rsid w:val="007B7405"/>
    <w:rsid w:val="008135C4"/>
    <w:rsid w:val="00874964"/>
    <w:rsid w:val="008A08AB"/>
    <w:rsid w:val="008E13A4"/>
    <w:rsid w:val="00A15A07"/>
    <w:rsid w:val="00A3648F"/>
    <w:rsid w:val="00B30280"/>
    <w:rsid w:val="00B50837"/>
    <w:rsid w:val="00B56859"/>
    <w:rsid w:val="00BE7AC7"/>
    <w:rsid w:val="00C944F0"/>
    <w:rsid w:val="00CB66D4"/>
    <w:rsid w:val="00CE79DA"/>
    <w:rsid w:val="00CF4062"/>
    <w:rsid w:val="00D322D2"/>
    <w:rsid w:val="00EB59B0"/>
    <w:rsid w:val="00EE1818"/>
    <w:rsid w:val="00F75A2C"/>
    <w:rsid w:val="00FA74DF"/>
    <w:rsid w:val="00FD0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1D0"/>
    <w:pPr>
      <w:ind w:left="720"/>
      <w:contextualSpacing/>
    </w:pPr>
  </w:style>
  <w:style w:type="table" w:styleId="a4">
    <w:name w:val="Table Grid"/>
    <w:basedOn w:val="a1"/>
    <w:uiPriority w:val="59"/>
    <w:rsid w:val="00FA74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11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</cp:revision>
  <dcterms:created xsi:type="dcterms:W3CDTF">2020-01-08T04:59:00Z</dcterms:created>
  <dcterms:modified xsi:type="dcterms:W3CDTF">2021-01-18T06:10:00Z</dcterms:modified>
</cp:coreProperties>
</file>